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E0" w:rsidRDefault="008F56E8">
      <w:pPr>
        <w:rPr>
          <w:rFonts w:ascii="Times New Roman" w:hAnsi="Times New Roman" w:cs="Times New Roman"/>
          <w:b/>
          <w:color w:val="C00000"/>
          <w:sz w:val="28"/>
          <w:szCs w:val="28"/>
        </w:rPr>
      </w:pPr>
      <w:r w:rsidRPr="008F56E8">
        <w:rPr>
          <w:rFonts w:ascii="Times New Roman" w:hAnsi="Times New Roman" w:cs="Times New Roman"/>
          <w:b/>
          <w:color w:val="C00000"/>
          <w:sz w:val="28"/>
          <w:szCs w:val="28"/>
        </w:rPr>
        <w:t>20.05              гр.14                Русский язык</w:t>
      </w:r>
    </w:p>
    <w:p w:rsidR="008F56E8" w:rsidRDefault="008F56E8" w:rsidP="008F56E8">
      <w:pPr>
        <w:rPr>
          <w:rFonts w:ascii="Times New Roman" w:hAnsi="Times New Roman"/>
          <w:b/>
        </w:rPr>
      </w:pPr>
      <w:r>
        <w:rPr>
          <w:rFonts w:ascii="Times New Roman" w:hAnsi="Times New Roman" w:cs="Times New Roman"/>
          <w:b/>
          <w:color w:val="C00000"/>
          <w:sz w:val="28"/>
          <w:szCs w:val="28"/>
        </w:rPr>
        <w:t xml:space="preserve">Добрый день! </w:t>
      </w:r>
      <w:r>
        <w:rPr>
          <w:rFonts w:ascii="Times New Roman" w:hAnsi="Times New Roman" w:cs="Times New Roman"/>
          <w:sz w:val="24"/>
          <w:szCs w:val="24"/>
        </w:rPr>
        <w:t>Сегодня мы вспоминаем и повторяем все известное вам об имени прилагательном. Тема урока</w:t>
      </w:r>
      <w:r>
        <w:rPr>
          <w:rFonts w:ascii="Times New Roman" w:hAnsi="Times New Roman" w:cs="Times New Roman"/>
          <w:b/>
          <w:sz w:val="24"/>
          <w:szCs w:val="24"/>
        </w:rPr>
        <w:t xml:space="preserve">: </w:t>
      </w:r>
      <w:r>
        <w:rPr>
          <w:rFonts w:ascii="Times New Roman" w:hAnsi="Times New Roman"/>
          <w:b/>
        </w:rPr>
        <w:t xml:space="preserve">Имя прилагательное. </w:t>
      </w:r>
      <w:r>
        <w:rPr>
          <w:b/>
        </w:rPr>
        <w:t xml:space="preserve"> </w:t>
      </w:r>
      <w:r>
        <w:rPr>
          <w:rFonts w:ascii="Times New Roman" w:hAnsi="Times New Roman"/>
          <w:b/>
        </w:rPr>
        <w:t>Лексико-грамматические разряды</w:t>
      </w:r>
      <w:proofErr w:type="gramStart"/>
      <w:r>
        <w:rPr>
          <w:b/>
        </w:rPr>
        <w:t xml:space="preserve"> </w:t>
      </w:r>
      <w:r>
        <w:rPr>
          <w:rFonts w:ascii="Times New Roman" w:hAnsi="Times New Roman"/>
          <w:b/>
        </w:rPr>
        <w:t>.</w:t>
      </w:r>
      <w:proofErr w:type="gramEnd"/>
    </w:p>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Орфоэпическая разминка:</w:t>
      </w:r>
    </w:p>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Грамотный человек должен правильно произносить слова. Я предлагаю вам в течение  3 минут расставить ударение в словах. Итак, засекаем время!</w:t>
      </w:r>
    </w:p>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Гражданка, документ, засуха, инструмент, километр, магазин, молодежь, партер, портфель, процент, свекла, сирота начал, баловать, звонит, нефтепровод, реле, прибыть, премировать средствами, намерение, копировать, свободнее, шофер, оптовый, сливовый квартал, щавель, углубить, ворота, торты, развитый, дефис, красивее, гусеничный</w:t>
      </w:r>
      <w:proofErr w:type="gramEnd"/>
    </w:p>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теперь проверьте себя по словарю, посчитайте, сколько ошибок допущено и оцените себя!</w:t>
      </w:r>
    </w:p>
    <w:p w:rsidR="008F56E8" w:rsidRDefault="008F56E8" w:rsidP="00B8269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Молодцы! Следующее задание. Назовите пословицы, запишите их в полном виде в два столбика по темам. Определили темы? Верно:  «Знание»  и «Дружба»</w:t>
      </w:r>
    </w:p>
    <w:p w:rsidR="008F56E8" w:rsidRDefault="008F56E8" w:rsidP="00B82691">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Ученье-свет – ………..</w:t>
      </w:r>
    </w:p>
    <w:p w:rsidR="008F56E8" w:rsidRDefault="008F56E8" w:rsidP="00B82691">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Век живи - …………</w:t>
      </w:r>
    </w:p>
    <w:p w:rsidR="008F56E8" w:rsidRDefault="008F56E8" w:rsidP="00B82691">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Мир освещается солнцем, а человек …….</w:t>
      </w:r>
    </w:p>
    <w:p w:rsidR="008F56E8" w:rsidRDefault="008F56E8" w:rsidP="00B82691">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Не имей сто рублей, ………..</w:t>
      </w:r>
    </w:p>
    <w:p w:rsidR="008F56E8" w:rsidRDefault="008F56E8" w:rsidP="00B82691">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Верному другу ……..</w:t>
      </w:r>
    </w:p>
    <w:p w:rsidR="008F56E8" w:rsidRDefault="008F56E8" w:rsidP="00B82691">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Дерево живёт корнями, а ……..</w:t>
      </w:r>
    </w:p>
    <w:p w:rsidR="008F56E8" w:rsidRDefault="008F56E8" w:rsidP="00B8269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 теперь пора  поговорить о прилагательном. </w:t>
      </w:r>
      <w:r>
        <w:rPr>
          <w:rFonts w:ascii="Times New Roman" w:eastAsia="Times New Roman" w:hAnsi="Times New Roman" w:cs="Times New Roman"/>
          <w:sz w:val="24"/>
          <w:szCs w:val="24"/>
          <w:lang w:eastAsia="ru-RU"/>
        </w:rPr>
        <w:t>Вы знаете, что имя прилагательное по количеству употребляемых слов занимает третье место после существительного и глагола. Так что же такое Имя Прилагательное? Вспомните.</w:t>
      </w:r>
    </w:p>
    <w:p w:rsidR="008F56E8" w:rsidRDefault="008F56E8" w:rsidP="00B8269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Какую часть речи называют прилагательным?</w:t>
      </w:r>
    </w:p>
    <w:p w:rsidR="008F56E8" w:rsidRDefault="008F56E8" w:rsidP="00B8269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какие вопросы отвечают </w:t>
      </w:r>
      <w:proofErr w:type="gramStart"/>
      <w:r>
        <w:rPr>
          <w:rFonts w:ascii="Times New Roman" w:eastAsia="Times New Roman" w:hAnsi="Times New Roman" w:cs="Times New Roman"/>
          <w:sz w:val="24"/>
          <w:szCs w:val="24"/>
          <w:lang w:eastAsia="ru-RU"/>
        </w:rPr>
        <w:t>прилагательные</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каким</w:t>
      </w:r>
      <w:proofErr w:type="gramEnd"/>
      <w:r>
        <w:rPr>
          <w:rFonts w:ascii="Times New Roman" w:eastAsia="Times New Roman" w:hAnsi="Times New Roman" w:cs="Times New Roman"/>
          <w:sz w:val="24"/>
          <w:szCs w:val="24"/>
          <w:lang w:eastAsia="ru-RU"/>
        </w:rPr>
        <w:t xml:space="preserve"> членом предложения являются?</w:t>
      </w:r>
    </w:p>
    <w:p w:rsidR="008F56E8" w:rsidRDefault="008F56E8" w:rsidP="00B8269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Какие степени сравнения может иметь прилагательное?</w:t>
      </w:r>
    </w:p>
    <w:p w:rsidR="008F56E8" w:rsidRDefault="008F56E8" w:rsidP="00B8269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мы узнаем качественные прилагательные?</w:t>
      </w:r>
    </w:p>
    <w:p w:rsidR="008F56E8" w:rsidRDefault="008F56E8" w:rsidP="00B8269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Какие прилагательные имеют степени сравнения? Полную и краткую форму?</w:t>
      </w:r>
    </w:p>
    <w:p w:rsidR="008F56E8" w:rsidRDefault="008F56E8" w:rsidP="00B8269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изменяются прилагательные?</w:t>
      </w:r>
    </w:p>
    <w:p w:rsidR="008F56E8" w:rsidRDefault="008F56E8" w:rsidP="00B8269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чего зависит род, падеж, число прилагательных? </w:t>
      </w:r>
    </w:p>
    <w:p w:rsidR="008F56E8" w:rsidRDefault="008F56E8" w:rsidP="00B8269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Какие прилагательные называются относительными? Притяжательными?</w:t>
      </w:r>
    </w:p>
    <w:p w:rsidR="008F56E8" w:rsidRDefault="008F56E8" w:rsidP="00B8269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Тренировочные упражнения</w:t>
      </w:r>
    </w:p>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1.Определить разряд имен прилагательных</w:t>
      </w:r>
    </w:p>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Запишите прилагательные в составе словосочетаний в таблицу, правильно распределив их по разрядам</w:t>
      </w:r>
    </w:p>
    <w:tbl>
      <w:tblPr>
        <w:tblW w:w="9210" w:type="dxa"/>
        <w:shd w:val="clear" w:color="auto" w:fill="FFFFFF"/>
        <w:tblCellMar>
          <w:top w:w="105" w:type="dxa"/>
          <w:left w:w="105" w:type="dxa"/>
          <w:bottom w:w="105" w:type="dxa"/>
          <w:right w:w="105" w:type="dxa"/>
        </w:tblCellMar>
        <w:tblLook w:val="04A0"/>
      </w:tblPr>
      <w:tblGrid>
        <w:gridCol w:w="3054"/>
        <w:gridCol w:w="3086"/>
        <w:gridCol w:w="3070"/>
      </w:tblGrid>
      <w:tr w:rsidR="008F56E8" w:rsidTr="0074462C">
        <w:trPr>
          <w:trHeight w:val="105"/>
        </w:trPr>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spacing w:after="150" w:line="1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качественные</w:t>
            </w:r>
          </w:p>
        </w:tc>
        <w:tc>
          <w:tcPr>
            <w:tcW w:w="28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spacing w:after="150" w:line="1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относительные</w:t>
            </w:r>
          </w:p>
        </w:tc>
        <w:tc>
          <w:tcPr>
            <w:tcW w:w="2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spacing w:after="150" w:line="10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притяжательные</w:t>
            </w:r>
          </w:p>
        </w:tc>
      </w:tr>
    </w:tbl>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Громкий разговор, пассажирский поезд, оглушительный грохот, тихий шелест. </w:t>
      </w:r>
      <w:proofErr w:type="gramStart"/>
      <w:r>
        <w:rPr>
          <w:rFonts w:ascii="Times New Roman" w:eastAsia="Times New Roman" w:hAnsi="Times New Roman" w:cs="Times New Roman"/>
          <w:sz w:val="24"/>
          <w:szCs w:val="24"/>
          <w:lang w:eastAsia="ru-RU"/>
        </w:rPr>
        <w:t>Полезные советы, сестрина книга, кирпичный дом, волчьи следы, красивый пейзаж, лесной овраг, заячьи лапы, весенние ручейки, бабушкино кресло, отцов дом, песчаный берег, серьезный взгляд, медвежья берлога, каменное сердце, медвежья услуга, заячья душонка, заячий тулуп.</w:t>
      </w:r>
      <w:proofErr w:type="gramEnd"/>
    </w:p>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Отличай прилагательное в сравнительной степени от наречия в сравнительной степени</w:t>
      </w:r>
    </w:p>
    <w:tbl>
      <w:tblPr>
        <w:tblW w:w="10140" w:type="dxa"/>
        <w:shd w:val="clear" w:color="auto" w:fill="FFFFFF"/>
        <w:tblCellMar>
          <w:top w:w="105" w:type="dxa"/>
          <w:left w:w="105" w:type="dxa"/>
          <w:bottom w:w="105" w:type="dxa"/>
          <w:right w:w="105" w:type="dxa"/>
        </w:tblCellMar>
        <w:tblLook w:val="04A0"/>
      </w:tblPr>
      <w:tblGrid>
        <w:gridCol w:w="5070"/>
        <w:gridCol w:w="5070"/>
      </w:tblGrid>
      <w:tr w:rsidR="008F56E8" w:rsidTr="0074462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прилагательное</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Наречие</w:t>
            </w:r>
          </w:p>
        </w:tc>
      </w:tr>
      <w:tr w:rsidR="008F56E8" w:rsidTr="0074462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Обозначает признак предмета</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1.Обозначает признак действия</w:t>
            </w:r>
          </w:p>
        </w:tc>
      </w:tr>
      <w:tr w:rsidR="008F56E8" w:rsidTr="0074462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Относится к имени существительному или местоимению</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2.Относится к глаголу</w:t>
            </w:r>
          </w:p>
        </w:tc>
      </w:tr>
      <w:tr w:rsidR="008F56E8" w:rsidTr="0074462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numPr>
                <w:ilvl w:val="0"/>
                <w:numId w:val="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Отвечает на </w:t>
            </w:r>
            <w:proofErr w:type="gramStart"/>
            <w:r>
              <w:rPr>
                <w:rFonts w:ascii="Times New Roman" w:eastAsia="Times New Roman" w:hAnsi="Times New Roman" w:cs="Times New Roman"/>
                <w:sz w:val="24"/>
                <w:szCs w:val="24"/>
                <w:lang w:eastAsia="ru-RU"/>
              </w:rPr>
              <w:t>вопрос</w:t>
            </w:r>
            <w:proofErr w:type="gramEnd"/>
            <w:r>
              <w:rPr>
                <w:rFonts w:ascii="Times New Roman" w:eastAsia="Times New Roman" w:hAnsi="Times New Roman" w:cs="Times New Roman"/>
                <w:sz w:val="24"/>
                <w:szCs w:val="24"/>
                <w:lang w:eastAsia="ru-RU"/>
              </w:rPr>
              <w:t xml:space="preserve"> каков?</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3.Отвечает на </w:t>
            </w:r>
            <w:proofErr w:type="gramStart"/>
            <w:r>
              <w:rPr>
                <w:rFonts w:ascii="Times New Roman" w:eastAsia="Times New Roman" w:hAnsi="Times New Roman" w:cs="Times New Roman"/>
                <w:sz w:val="24"/>
                <w:szCs w:val="24"/>
                <w:lang w:eastAsia="ru-RU"/>
              </w:rPr>
              <w:t>вопрос</w:t>
            </w:r>
            <w:proofErr w:type="gramEnd"/>
            <w:r>
              <w:rPr>
                <w:rFonts w:ascii="Times New Roman" w:eastAsia="Times New Roman" w:hAnsi="Times New Roman" w:cs="Times New Roman"/>
                <w:sz w:val="24"/>
                <w:szCs w:val="24"/>
                <w:lang w:eastAsia="ru-RU"/>
              </w:rPr>
              <w:t xml:space="preserve"> как? </w:t>
            </w:r>
            <w:proofErr w:type="gramStart"/>
            <w:r>
              <w:rPr>
                <w:rFonts w:ascii="Times New Roman" w:eastAsia="Times New Roman" w:hAnsi="Times New Roman" w:cs="Times New Roman"/>
                <w:sz w:val="24"/>
                <w:szCs w:val="24"/>
                <w:lang w:eastAsia="ru-RU"/>
              </w:rPr>
              <w:t>каким</w:t>
            </w:r>
            <w:proofErr w:type="gramEnd"/>
            <w:r>
              <w:rPr>
                <w:rFonts w:ascii="Times New Roman" w:eastAsia="Times New Roman" w:hAnsi="Times New Roman" w:cs="Times New Roman"/>
                <w:sz w:val="24"/>
                <w:szCs w:val="24"/>
                <w:lang w:eastAsia="ru-RU"/>
              </w:rPr>
              <w:t xml:space="preserve"> образом?</w:t>
            </w:r>
          </w:p>
        </w:tc>
      </w:tr>
      <w:tr w:rsidR="008F56E8" w:rsidTr="0074462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предложении выступает в роли сказуемого</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4.В предложении выступает в роли обстоятельства</w:t>
            </w:r>
          </w:p>
        </w:tc>
      </w:tr>
      <w:tr w:rsidR="008F56E8" w:rsidTr="0074462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Ваш рассказ интереснее моего</w:t>
            </w:r>
          </w:p>
        </w:tc>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F56E8" w:rsidRDefault="008F56E8" w:rsidP="00744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 рассказываете интереснее меня</w:t>
            </w:r>
          </w:p>
        </w:tc>
      </w:tr>
    </w:tbl>
    <w:p w:rsidR="008F56E8" w:rsidRDefault="008F56E8" w:rsidP="008F56E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Прочитайте предложения. Укажите, в каких предложениях выделенные слова - сравнительная степень прилагательного (столбик А), а в каких — наречия (столбик Б). Какими членами предложения являются те и другие?</w:t>
      </w:r>
    </w:p>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Левый берег ниже правого. Над морем самолет спустился ниже. Ваш ответ точнее моего. При изложении точнее формулируйте мысли. Новое здание театра красивее старого. Вы пишете красивее. Сегодня море тише, чем вчера. В присутствии больного все говорили тише. Мой брат выше меня. Мой брат через планку прыгает выше меня. </w:t>
      </w:r>
    </w:p>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следующем уроке мы проверим, как вы справились с работой!  Всего доброго! Сидите дома, читайте книги!</w:t>
      </w:r>
    </w:p>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p>
    <w:p w:rsidR="008F56E8" w:rsidRDefault="008F56E8" w:rsidP="008F56E8">
      <w:pPr>
        <w:shd w:val="clear" w:color="auto" w:fill="FFFFFF"/>
        <w:spacing w:after="150" w:line="240" w:lineRule="auto"/>
        <w:rPr>
          <w:rFonts w:ascii="Times New Roman" w:eastAsia="Times New Roman" w:hAnsi="Times New Roman" w:cs="Times New Roman"/>
          <w:sz w:val="24"/>
          <w:szCs w:val="24"/>
          <w:lang w:eastAsia="ru-RU"/>
        </w:rPr>
      </w:pPr>
      <w:r w:rsidRPr="008F56E8">
        <w:rPr>
          <w:rFonts w:ascii="Times New Roman" w:hAnsi="Times New Roman" w:cs="Times New Roman"/>
          <w:b/>
          <w:color w:val="C00000"/>
          <w:sz w:val="28"/>
          <w:szCs w:val="28"/>
        </w:rPr>
        <w:t xml:space="preserve">20.05              гр.14                </w:t>
      </w:r>
      <w:r w:rsidR="00B82691">
        <w:rPr>
          <w:rFonts w:ascii="Times New Roman" w:hAnsi="Times New Roman" w:cs="Times New Roman"/>
          <w:b/>
          <w:color w:val="C00000"/>
          <w:sz w:val="28"/>
          <w:szCs w:val="28"/>
        </w:rPr>
        <w:t>Литература</w:t>
      </w:r>
    </w:p>
    <w:p w:rsidR="008F56E8" w:rsidRDefault="008F56E8" w:rsidP="008F56E8">
      <w:pPr>
        <w:rPr>
          <w:rFonts w:ascii="Times New Roman" w:hAnsi="Times New Roman" w:cs="Times New Roman"/>
          <w:b/>
          <w:sz w:val="24"/>
          <w:szCs w:val="24"/>
        </w:rPr>
      </w:pPr>
      <w:r w:rsidRPr="005C0A5B">
        <w:rPr>
          <w:rFonts w:ascii="Times New Roman" w:hAnsi="Times New Roman" w:cs="Times New Roman"/>
          <w:b/>
          <w:sz w:val="24"/>
          <w:szCs w:val="24"/>
        </w:rPr>
        <w:t xml:space="preserve">  А теперь зачетная работа </w:t>
      </w:r>
      <w:r w:rsidRPr="005C0A5B">
        <w:rPr>
          <w:rFonts w:ascii="Times New Roman" w:hAnsi="Times New Roman" w:cs="Times New Roman"/>
          <w:b/>
          <w:color w:val="111115"/>
          <w:sz w:val="24"/>
          <w:szCs w:val="24"/>
          <w:shd w:val="clear" w:color="auto" w:fill="FFFFFF"/>
        </w:rPr>
        <w:t xml:space="preserve">по пьесе А.П. Чехова «Вишнёвый сад». </w:t>
      </w:r>
      <w:r w:rsidRPr="005C0A5B">
        <w:rPr>
          <w:rFonts w:ascii="Times New Roman" w:hAnsi="Times New Roman" w:cs="Times New Roman"/>
          <w:b/>
          <w:sz w:val="24"/>
          <w:szCs w:val="24"/>
        </w:rPr>
        <w:t xml:space="preserve"> Ответьте на вопросы письменно</w:t>
      </w:r>
      <w:r>
        <w:rPr>
          <w:rFonts w:ascii="Times New Roman" w:hAnsi="Times New Roman" w:cs="Times New Roman"/>
          <w:b/>
          <w:sz w:val="24"/>
          <w:szCs w:val="24"/>
        </w:rPr>
        <w:t>. Работа состоит из 2-х частей.</w:t>
      </w:r>
    </w:p>
    <w:p w:rsidR="008F56E8" w:rsidRPr="005C0A5B" w:rsidRDefault="008F56E8" w:rsidP="008F56E8">
      <w:pPr>
        <w:rPr>
          <w:rFonts w:ascii="Times New Roman" w:hAnsi="Times New Roman" w:cs="Times New Roman"/>
          <w:b/>
          <w:sz w:val="24"/>
          <w:szCs w:val="24"/>
        </w:rPr>
      </w:pPr>
      <w:r>
        <w:rPr>
          <w:rFonts w:ascii="Times New Roman" w:hAnsi="Times New Roman" w:cs="Times New Roman"/>
          <w:b/>
          <w:sz w:val="24"/>
          <w:szCs w:val="24"/>
        </w:rPr>
        <w:t>1. Тест</w:t>
      </w:r>
    </w:p>
    <w:p w:rsidR="008F56E8" w:rsidRPr="00CF4FE6" w:rsidRDefault="008F56E8" w:rsidP="008F56E8">
      <w:pPr>
        <w:pStyle w:val="a3"/>
        <w:shd w:val="clear" w:color="auto" w:fill="FFFFFF"/>
        <w:spacing w:before="0" w:beforeAutospacing="0" w:after="135" w:afterAutospacing="0"/>
      </w:pPr>
      <w:r w:rsidRPr="00CF4FE6">
        <w:rPr>
          <w:rStyle w:val="a4"/>
        </w:rPr>
        <w:t>Вопрос 1.</w:t>
      </w:r>
      <w:r w:rsidRPr="00CF4FE6">
        <w:t> Среди перечисленных произведений А.П.Чехова отметьте то, которое завершает его творческий путь:</w:t>
      </w:r>
    </w:p>
    <w:p w:rsidR="008F56E8" w:rsidRPr="00CF4FE6" w:rsidRDefault="008F56E8" w:rsidP="008F56E8">
      <w:pPr>
        <w:pStyle w:val="a3"/>
        <w:shd w:val="clear" w:color="auto" w:fill="FFFFFF"/>
        <w:spacing w:before="0" w:beforeAutospacing="0" w:after="0" w:afterAutospacing="0" w:line="240" w:lineRule="atLeast"/>
      </w:pPr>
      <w:proofErr w:type="gramStart"/>
      <w:r w:rsidRPr="00CF4FE6">
        <w:t>а) “Чайка”;</w:t>
      </w:r>
      <w:r w:rsidRPr="00CF4FE6">
        <w:br/>
        <w:t>б) “Вишневый сад”;</w:t>
      </w:r>
      <w:r w:rsidRPr="00CF4FE6">
        <w:br/>
        <w:t>в) “Дядя Ваня”;</w:t>
      </w:r>
      <w:r w:rsidRPr="00CF4FE6">
        <w:br/>
        <w:t>г) “Три сестры)</w:t>
      </w:r>
      <w:proofErr w:type="gramEnd"/>
    </w:p>
    <w:p w:rsidR="008F56E8" w:rsidRPr="00CF4FE6" w:rsidRDefault="008F56E8" w:rsidP="008F56E8">
      <w:pPr>
        <w:pStyle w:val="a3"/>
        <w:shd w:val="clear" w:color="auto" w:fill="FFFFFF"/>
        <w:spacing w:before="0" w:beforeAutospacing="0" w:after="135" w:afterAutospacing="0"/>
      </w:pPr>
      <w:r w:rsidRPr="00CF4FE6">
        <w:rPr>
          <w:rStyle w:val="a4"/>
        </w:rPr>
        <w:t>Вопрос 2. </w:t>
      </w:r>
      <w:r w:rsidRPr="00CF4FE6">
        <w:t>Где развертывается действие пьесы “Вишневый сад”:</w:t>
      </w:r>
    </w:p>
    <w:p w:rsidR="008F56E8" w:rsidRPr="00CF4FE6" w:rsidRDefault="008F56E8" w:rsidP="008F56E8">
      <w:pPr>
        <w:pStyle w:val="a3"/>
        <w:shd w:val="clear" w:color="auto" w:fill="FFFFFF"/>
        <w:spacing w:before="0" w:beforeAutospacing="0" w:after="0" w:afterAutospacing="0" w:line="240" w:lineRule="atLeast"/>
      </w:pPr>
      <w:r w:rsidRPr="00CF4FE6">
        <w:t>а) в одном из провинциальных городов России;</w:t>
      </w:r>
      <w:r w:rsidRPr="00CF4FE6">
        <w:br/>
        <w:t>б) в Москве;</w:t>
      </w:r>
      <w:r w:rsidRPr="00CF4FE6">
        <w:br/>
        <w:t>в) в имении Любови Андреевны Раневской;</w:t>
      </w:r>
      <w:r w:rsidRPr="00CF4FE6">
        <w:br/>
        <w:t>г) в имении Лопахина? </w:t>
      </w:r>
    </w:p>
    <w:p w:rsidR="008F56E8" w:rsidRPr="00CF4FE6" w:rsidRDefault="008F56E8" w:rsidP="008F56E8">
      <w:pPr>
        <w:pStyle w:val="a3"/>
        <w:shd w:val="clear" w:color="auto" w:fill="FFFFFF"/>
        <w:spacing w:before="0" w:beforeAutospacing="0" w:after="135" w:afterAutospacing="0"/>
      </w:pPr>
      <w:r w:rsidRPr="00CF4FE6">
        <w:rPr>
          <w:rStyle w:val="a4"/>
        </w:rPr>
        <w:t>Вопрос 3. </w:t>
      </w:r>
      <w:r w:rsidRPr="00CF4FE6">
        <w:t>Какие семейные узы связывают Раневскую и Гаева:</w:t>
      </w:r>
    </w:p>
    <w:p w:rsidR="008F56E8" w:rsidRPr="00CF4FE6" w:rsidRDefault="008F56E8" w:rsidP="008F56E8">
      <w:pPr>
        <w:pStyle w:val="a3"/>
        <w:shd w:val="clear" w:color="auto" w:fill="FFFFFF"/>
        <w:spacing w:before="0" w:beforeAutospacing="0" w:after="0" w:afterAutospacing="0" w:line="240" w:lineRule="atLeast"/>
      </w:pPr>
      <w:proofErr w:type="gramStart"/>
      <w:r w:rsidRPr="00CF4FE6">
        <w:t>а) Гаев – муж Раневской;</w:t>
      </w:r>
      <w:r w:rsidRPr="00CF4FE6">
        <w:br/>
        <w:t>б) Гаев – ее брат;</w:t>
      </w:r>
      <w:r w:rsidRPr="00CF4FE6">
        <w:br/>
        <w:t>в) Гаев – ее сосед, они друзья юности;</w:t>
      </w:r>
      <w:r w:rsidRPr="00CF4FE6">
        <w:br/>
        <w:t>г) Гаев – ее сын? </w:t>
      </w:r>
      <w:proofErr w:type="gramEnd"/>
    </w:p>
    <w:p w:rsidR="008F56E8" w:rsidRPr="00CF4FE6" w:rsidRDefault="008F56E8" w:rsidP="008F56E8">
      <w:pPr>
        <w:pStyle w:val="a3"/>
        <w:shd w:val="clear" w:color="auto" w:fill="FFFFFF"/>
        <w:spacing w:before="0" w:beforeAutospacing="0" w:after="135" w:afterAutospacing="0"/>
      </w:pPr>
      <w:r w:rsidRPr="00CF4FE6">
        <w:rPr>
          <w:rStyle w:val="a4"/>
        </w:rPr>
        <w:t>Вопрос 4. </w:t>
      </w:r>
      <w:r w:rsidRPr="00CF4FE6">
        <w:t>Кто из героев пьесы склонен произносить длинные, высокопарные речи:</w:t>
      </w:r>
    </w:p>
    <w:p w:rsidR="008F56E8" w:rsidRPr="00CF4FE6" w:rsidRDefault="008F56E8" w:rsidP="008F56E8">
      <w:pPr>
        <w:pStyle w:val="a3"/>
        <w:shd w:val="clear" w:color="auto" w:fill="FFFFFF"/>
        <w:spacing w:before="0" w:beforeAutospacing="0" w:after="0" w:afterAutospacing="0" w:line="240" w:lineRule="atLeast"/>
      </w:pPr>
      <w:r w:rsidRPr="00CF4FE6">
        <w:t>а) Петя Трофимов;</w:t>
      </w:r>
      <w:r w:rsidRPr="00CF4FE6">
        <w:br/>
        <w:t>б) Епиходов;</w:t>
      </w:r>
      <w:r w:rsidRPr="00CF4FE6">
        <w:br/>
        <w:t>в) Гаев;</w:t>
      </w:r>
      <w:r w:rsidRPr="00CF4FE6">
        <w:br/>
        <w:t>г) Варя? </w:t>
      </w:r>
    </w:p>
    <w:p w:rsidR="008F56E8" w:rsidRPr="00CF4FE6" w:rsidRDefault="008F56E8" w:rsidP="008F56E8">
      <w:pPr>
        <w:pStyle w:val="a3"/>
        <w:shd w:val="clear" w:color="auto" w:fill="FFFFFF"/>
        <w:spacing w:before="0" w:beforeAutospacing="0" w:after="135" w:afterAutospacing="0"/>
      </w:pPr>
      <w:r w:rsidRPr="00CF4FE6">
        <w:rPr>
          <w:rStyle w:val="a4"/>
        </w:rPr>
        <w:t>Вопрос 5.</w:t>
      </w:r>
      <w:r w:rsidRPr="00CF4FE6">
        <w:t> В чей образ, по вашему мнению, больше всего заложено комическое и сатирическое начало:</w:t>
      </w:r>
    </w:p>
    <w:p w:rsidR="008F56E8" w:rsidRPr="00CF4FE6" w:rsidRDefault="008F56E8" w:rsidP="008F56E8">
      <w:pPr>
        <w:pStyle w:val="a3"/>
        <w:shd w:val="clear" w:color="auto" w:fill="FFFFFF"/>
        <w:spacing w:before="0" w:beforeAutospacing="0" w:after="0" w:afterAutospacing="0" w:line="240" w:lineRule="atLeast"/>
      </w:pPr>
      <w:r w:rsidRPr="00CF4FE6">
        <w:t>а) Раневской;</w:t>
      </w:r>
      <w:r w:rsidRPr="00CF4FE6">
        <w:br/>
        <w:t>б) Фирса;</w:t>
      </w:r>
      <w:r w:rsidRPr="00CF4FE6">
        <w:br/>
        <w:t>в) Гаева;</w:t>
      </w:r>
      <w:r w:rsidRPr="00CF4FE6">
        <w:br/>
        <w:t>г) Пети Трофимова? </w:t>
      </w:r>
    </w:p>
    <w:p w:rsidR="008F56E8" w:rsidRPr="00CF4FE6" w:rsidRDefault="008F56E8" w:rsidP="008F56E8">
      <w:pPr>
        <w:pStyle w:val="a3"/>
        <w:shd w:val="clear" w:color="auto" w:fill="FFFFFF"/>
        <w:spacing w:before="0" w:beforeAutospacing="0" w:after="135" w:afterAutospacing="0"/>
      </w:pPr>
      <w:r w:rsidRPr="00CF4FE6">
        <w:rPr>
          <w:rStyle w:val="a4"/>
        </w:rPr>
        <w:t>Вопрос 6. </w:t>
      </w:r>
      <w:r w:rsidRPr="00CF4FE6">
        <w:t>В пьесе “Вишневый сад” был единственный образ, к которому А.П.Чехов отнесся без тени иронии, с нежностью и любовью. Кто это:</w:t>
      </w:r>
    </w:p>
    <w:p w:rsidR="008F56E8" w:rsidRPr="00CF4FE6" w:rsidRDefault="008F56E8" w:rsidP="008F56E8">
      <w:pPr>
        <w:pStyle w:val="a3"/>
        <w:shd w:val="clear" w:color="auto" w:fill="FFFFFF"/>
        <w:spacing w:before="0" w:beforeAutospacing="0" w:after="0" w:afterAutospacing="0" w:line="240" w:lineRule="atLeast"/>
      </w:pPr>
      <w:r w:rsidRPr="00CF4FE6">
        <w:t>а) Раневская;</w:t>
      </w:r>
      <w:r w:rsidRPr="00CF4FE6">
        <w:br/>
        <w:t>б) Варя;</w:t>
      </w:r>
      <w:r w:rsidRPr="00CF4FE6">
        <w:br/>
        <w:t>в) Аня;</w:t>
      </w:r>
      <w:r w:rsidRPr="00CF4FE6">
        <w:br/>
        <w:t>г) Дуняша? </w:t>
      </w:r>
    </w:p>
    <w:p w:rsidR="008F56E8" w:rsidRPr="00CF4FE6" w:rsidRDefault="008F56E8" w:rsidP="008F56E8">
      <w:pPr>
        <w:pStyle w:val="a3"/>
        <w:shd w:val="clear" w:color="auto" w:fill="FFFFFF"/>
        <w:spacing w:before="0" w:beforeAutospacing="0" w:after="0" w:afterAutospacing="0" w:line="240" w:lineRule="atLeast"/>
        <w:rPr>
          <w:rFonts w:asciiTheme="minorHAnsi" w:hAnsiTheme="minorHAnsi"/>
          <w:color w:val="333333"/>
          <w:sz w:val="20"/>
          <w:szCs w:val="20"/>
        </w:rPr>
      </w:pPr>
    </w:p>
    <w:p w:rsidR="008F56E8" w:rsidRDefault="008F56E8" w:rsidP="008F56E8">
      <w:pPr>
        <w:spacing w:after="0"/>
        <w:rPr>
          <w:rFonts w:ascii="Times New Roman" w:hAnsi="Times New Roman" w:cs="Times New Roman"/>
          <w:b/>
          <w:sz w:val="24"/>
          <w:szCs w:val="24"/>
        </w:rPr>
      </w:pPr>
      <w:r>
        <w:rPr>
          <w:rFonts w:ascii="Times New Roman" w:hAnsi="Times New Roman" w:cs="Times New Roman"/>
          <w:b/>
          <w:sz w:val="24"/>
          <w:szCs w:val="24"/>
        </w:rPr>
        <w:t>2. Ответить на вопросы.</w:t>
      </w:r>
    </w:p>
    <w:p w:rsidR="008F56E8" w:rsidRPr="005C0A5B" w:rsidRDefault="008F56E8" w:rsidP="008F56E8">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1. Что объединяет героев пьесы?   </w:t>
      </w:r>
    </w:p>
    <w:p w:rsidR="008F56E8" w:rsidRPr="005C0A5B" w:rsidRDefault="008F56E8" w:rsidP="008F56E8">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2. В чём суть подтекста чеховской пьесы? </w:t>
      </w:r>
    </w:p>
    <w:p w:rsidR="008F56E8" w:rsidRPr="005C0A5B" w:rsidRDefault="008F56E8" w:rsidP="008F56E8">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3. Как А.П. Чехов определил жанр своей пьесы?</w:t>
      </w:r>
    </w:p>
    <w:p w:rsidR="008F56E8" w:rsidRPr="005C0A5B" w:rsidRDefault="008F56E8" w:rsidP="008F56E8">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4. Чем является вишнёвый сад для Раневской?</w:t>
      </w:r>
    </w:p>
    <w:p w:rsidR="008F56E8" w:rsidRPr="005C0A5B" w:rsidRDefault="008F56E8" w:rsidP="008F56E8">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 5. Какое событие становится кульминацией пьесы? </w:t>
      </w:r>
    </w:p>
    <w:p w:rsidR="008F56E8" w:rsidRPr="005C0A5B" w:rsidRDefault="008F56E8" w:rsidP="008F56E8">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6. В чём различие и в чём общность образов Гаева и Трофимова? </w:t>
      </w:r>
    </w:p>
    <w:p w:rsidR="008F56E8" w:rsidRPr="005C0A5B" w:rsidRDefault="008F56E8" w:rsidP="008F56E8">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7. В чём главные отличия пьес А.П. Чехова от классической драмы? </w:t>
      </w:r>
    </w:p>
    <w:p w:rsidR="008F56E8" w:rsidRPr="005C0A5B" w:rsidRDefault="008F56E8" w:rsidP="008F56E8">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8. Чем является вишнёвый сад для Лопахина?</w:t>
      </w:r>
    </w:p>
    <w:p w:rsidR="008F56E8" w:rsidRPr="005C0A5B" w:rsidRDefault="008F56E8" w:rsidP="008F56E8">
      <w:pPr>
        <w:spacing w:after="0"/>
        <w:rPr>
          <w:rFonts w:ascii="Times New Roman" w:hAnsi="Times New Roman" w:cs="Times New Roman"/>
          <w:sz w:val="24"/>
          <w:szCs w:val="24"/>
          <w:shd w:val="clear" w:color="auto" w:fill="FFFFFF"/>
        </w:rPr>
      </w:pPr>
      <w:r w:rsidRPr="005C0A5B">
        <w:rPr>
          <w:rFonts w:ascii="Times New Roman" w:hAnsi="Times New Roman" w:cs="Times New Roman"/>
          <w:sz w:val="24"/>
          <w:szCs w:val="24"/>
          <w:shd w:val="clear" w:color="auto" w:fill="FFFFFF"/>
        </w:rPr>
        <w:t xml:space="preserve"> 9. Какие звуки слышатся в конце пьесы и каково их значение? 10.В чём особенность любовных линий пьесы?</w:t>
      </w:r>
    </w:p>
    <w:p w:rsidR="008F56E8" w:rsidRDefault="008F56E8" w:rsidP="008F56E8">
      <w:r>
        <w:rPr>
          <w:rFonts w:ascii="Times New Roman" w:hAnsi="Times New Roman" w:cs="Times New Roman"/>
          <w:b/>
          <w:sz w:val="24"/>
          <w:szCs w:val="24"/>
        </w:rPr>
        <w:t>Дом</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адание. Подготовить сообщ. О Тютчеве</w:t>
      </w:r>
    </w:p>
    <w:p w:rsidR="008F56E8" w:rsidRPr="008F56E8" w:rsidRDefault="008F56E8">
      <w:pPr>
        <w:rPr>
          <w:rFonts w:ascii="Times New Roman" w:hAnsi="Times New Roman" w:cs="Times New Roman"/>
          <w:b/>
          <w:color w:val="C00000"/>
          <w:sz w:val="28"/>
          <w:szCs w:val="28"/>
        </w:rPr>
      </w:pPr>
    </w:p>
    <w:sectPr w:rsidR="008F56E8" w:rsidRPr="008F56E8" w:rsidSect="00230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33B5D"/>
    <w:multiLevelType w:val="multilevel"/>
    <w:tmpl w:val="53704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A14443"/>
    <w:multiLevelType w:val="multilevel"/>
    <w:tmpl w:val="2424E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3C84D07"/>
    <w:multiLevelType w:val="multilevel"/>
    <w:tmpl w:val="7BE8E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D813C30"/>
    <w:multiLevelType w:val="multilevel"/>
    <w:tmpl w:val="9C808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28F3671"/>
    <w:multiLevelType w:val="multilevel"/>
    <w:tmpl w:val="8E921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F56E8"/>
    <w:rsid w:val="002302E0"/>
    <w:rsid w:val="008F56E8"/>
    <w:rsid w:val="00B82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5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56E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2020-05-16T16:08:00Z</dcterms:created>
  <dcterms:modified xsi:type="dcterms:W3CDTF">2020-05-16T16:19:00Z</dcterms:modified>
</cp:coreProperties>
</file>